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E4D" w:rsidRDefault="007B4E4D" w:rsidP="007B4E4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Межрайонной природоохранной прокуратурой Московской области приняты превентивные меры, направленные на недопущение самовольного использования водного объекта</w:t>
      </w:r>
    </w:p>
    <w:p w:rsidR="007B4E4D" w:rsidRDefault="007B4E4D" w:rsidP="007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2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положениями статьи 11 Водного кодекса Российской Федерации право на использование водного объекта по общему правилу возникает на основании двух правоустанавливающих документов</w:t>
      </w:r>
      <w:r w:rsidRPr="0041427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водного объекта в пользование и договора водопользования.</w:t>
      </w:r>
    </w:p>
    <w:p w:rsidR="007B4E4D" w:rsidRPr="00414273" w:rsidRDefault="007B4E4D" w:rsidP="007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Зачастую организациями, планирующими осуществлять использование водных объектов, мер к заблаговременному получению такой разрешительной документации не принимается.</w:t>
      </w:r>
    </w:p>
    <w:p w:rsidR="007B4E4D" w:rsidRDefault="007B4E4D" w:rsidP="007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результате проверки, проведенной межрайонной природоохранной прокуратурой Московской области в ноябре 2022 года, установлено, что одно из предприятий, осуществляющих девелоперскую и инвестиционную деятельность при строительстве складского комплекса на территории городского округа Пушкинский Московской области произвело прокладку труб к водному объекту (пруду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Братовщина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Скалба</w:t>
      </w:r>
      <w:proofErr w:type="spellEnd"/>
      <w:r>
        <w:rPr>
          <w:rFonts w:ascii="Times New Roman" w:hAnsi="Times New Roman" w:cs="Times New Roman"/>
          <w:sz w:val="28"/>
          <w:szCs w:val="28"/>
        </w:rPr>
        <w:t>) с целью дальнейшего осуществления сброса в него ливневых стоков.</w:t>
      </w:r>
    </w:p>
    <w:p w:rsidR="007B4E4D" w:rsidRDefault="007B4E4D" w:rsidP="007B4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решение о предоставлении указанного водного объекта </w:t>
      </w:r>
      <w:r>
        <w:rPr>
          <w:rFonts w:ascii="Times New Roman" w:hAnsi="Times New Roman" w:cs="Times New Roman"/>
          <w:sz w:val="28"/>
          <w:szCs w:val="28"/>
        </w:rPr>
        <w:br/>
        <w:t>в пользование в установленном законом порядке получено не было.</w:t>
      </w:r>
    </w:p>
    <w:p w:rsidR="007B4E4D" w:rsidRDefault="007B4E4D" w:rsidP="007B4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этим руководитель предприятия предостережен заместителем межрайонного природоохранного прокурора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  <w:t>о недопустимости нарушений водного законодательства, одновременно ему разъяснены положения об административной и уголовной ответственности за загрязнение водных объектов, использование их в отсутствие правоустанавливающих документов.</w:t>
      </w:r>
    </w:p>
    <w:p w:rsidR="007B4E4D" w:rsidRDefault="007B4E4D" w:rsidP="007B4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E4D" w:rsidRDefault="007B4E4D" w:rsidP="007B4E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4E4D" w:rsidRDefault="007B4E4D" w:rsidP="007B4E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межрайонного</w:t>
      </w:r>
    </w:p>
    <w:p w:rsidR="007B4E4D" w:rsidRDefault="007B4E4D" w:rsidP="007B4E4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природоохранного прокурора </w:t>
      </w:r>
    </w:p>
    <w:p w:rsidR="007B4E4D" w:rsidRPr="00F12573" w:rsidRDefault="007B4E4D" w:rsidP="007B4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С.С. Соколов</w:t>
      </w:r>
    </w:p>
    <w:p w:rsidR="00230E63" w:rsidRDefault="00230E63">
      <w:bookmarkStart w:id="0" w:name="_GoBack"/>
      <w:bookmarkEnd w:id="0"/>
    </w:p>
    <w:sectPr w:rsidR="0023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FC"/>
    <w:rsid w:val="00230E63"/>
    <w:rsid w:val="003E32FC"/>
    <w:rsid w:val="007B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28A93-0021-460B-88D9-2829FAEA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Дарья Евгеньевна</dc:creator>
  <cp:keywords/>
  <dc:description/>
  <cp:lastModifiedBy>Булыгина Дарья Евгеньевна</cp:lastModifiedBy>
  <cp:revision>2</cp:revision>
  <dcterms:created xsi:type="dcterms:W3CDTF">2022-12-11T11:45:00Z</dcterms:created>
  <dcterms:modified xsi:type="dcterms:W3CDTF">2022-12-11T11:45:00Z</dcterms:modified>
</cp:coreProperties>
</file>